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EF" w:rsidRPr="00AA40EF" w:rsidRDefault="00AA40EF" w:rsidP="00AA40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40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 «Профилактика кори»</w:t>
      </w:r>
    </w:p>
    <w:p w:rsidR="00AA40EF" w:rsidRPr="00AA40EF" w:rsidRDefault="00AA40EF" w:rsidP="00AA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EF">
        <w:rPr>
          <w:rFonts w:ascii="Times New Roman" w:eastAsia="Times New Roman" w:hAnsi="Times New Roman" w:cs="Times New Roman"/>
          <w:color w:val="0054A5"/>
          <w:sz w:val="24"/>
          <w:szCs w:val="24"/>
          <w:lang w:eastAsia="ru-RU"/>
        </w:rPr>
        <w:t>Корь - вирусная инфекция, для которой характерна очень высокая восприимчивость.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человек не болел корью или 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 до 14 дней.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симптомы продолжаются от 2 до 4 дней. </w:t>
      </w:r>
      <w:r w:rsidRPr="00AA40EF">
        <w:rPr>
          <w:rFonts w:ascii="Times New Roman" w:eastAsia="Times New Roman" w:hAnsi="Times New Roman" w:cs="Times New Roman"/>
          <w:color w:val="0054A5"/>
          <w:sz w:val="24"/>
          <w:szCs w:val="24"/>
          <w:lang w:eastAsia="ru-RU"/>
        </w:rPr>
        <w:t>На 4 день заболевания появляется сыпь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proofErr w:type="gramStart"/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EF">
        <w:rPr>
          <w:rFonts w:ascii="Times New Roman" w:eastAsia="Times New Roman" w:hAnsi="Times New Roman" w:cs="Times New Roman"/>
          <w:color w:val="0054A5"/>
          <w:sz w:val="24"/>
          <w:szCs w:val="24"/>
          <w:lang w:eastAsia="ru-RU"/>
        </w:rPr>
        <w:t>При заболевании корью могут возникать довольно серьёзные осложнения.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> 6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кори развивается стойкий пожизненный иммунитет. Все переболевшие корью становятся невосприимчивы к этой инфекции.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EF">
        <w:rPr>
          <w:rFonts w:ascii="Times New Roman" w:eastAsia="Times New Roman" w:hAnsi="Times New Roman" w:cs="Times New Roman"/>
          <w:color w:val="0054A5"/>
          <w:sz w:val="24"/>
          <w:szCs w:val="24"/>
          <w:lang w:eastAsia="ru-RU"/>
        </w:rPr>
        <w:t>Единственной надежной защитой от заболевания является вакцинация против кори, которая включена в Национальный календарь прививок</w:t>
      </w:r>
      <w:r w:rsidRPr="00AA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40EF" w:rsidRPr="00AA40EF" w:rsidRDefault="00AA40EF" w:rsidP="00AA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EF" w:rsidRPr="00AA40EF" w:rsidRDefault="00AA40EF" w:rsidP="00AA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EF"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  <w:t>Лица (дети и взрослые) не привитые от кори, не болевшие и не имеющие сведений о прививках, в случае возникновения заболевания в коллективе, (</w:t>
      </w:r>
      <w:r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  <w:t>ДДУ, школа</w:t>
      </w:r>
      <w:r w:rsidRPr="00AA40EF"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  <w:t xml:space="preserve"> и т.д.) в него не допускаются!!!</w:t>
      </w:r>
    </w:p>
    <w:p w:rsidR="00AA40EF" w:rsidRPr="00AA40EF" w:rsidRDefault="00AA40EF" w:rsidP="00AA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EF" w:rsidRPr="00AA40EF" w:rsidRDefault="00AA40EF" w:rsidP="00AA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EF">
        <w:rPr>
          <w:rFonts w:ascii="Times New Roman" w:eastAsia="Times New Roman" w:hAnsi="Times New Roman" w:cs="Times New Roman"/>
          <w:color w:val="0054A5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or.jpg" style="width:24pt;height:24pt"/>
        </w:pict>
      </w:r>
    </w:p>
    <w:p w:rsidR="00DE71E8" w:rsidRDefault="00DE71E8"/>
    <w:sectPr w:rsidR="00DE71E8" w:rsidSect="00DE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0EF"/>
    <w:rsid w:val="00AA40EF"/>
    <w:rsid w:val="00DE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E8"/>
  </w:style>
  <w:style w:type="paragraph" w:styleId="2">
    <w:name w:val="heading 2"/>
    <w:basedOn w:val="a"/>
    <w:link w:val="20"/>
    <w:uiPriority w:val="9"/>
    <w:qFormat/>
    <w:rsid w:val="00AA4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ДСШ-Директор</dc:creator>
  <cp:lastModifiedBy>ДСШ-Директор</cp:lastModifiedBy>
  <cp:revision>1</cp:revision>
  <dcterms:created xsi:type="dcterms:W3CDTF">2023-05-05T09:45:00Z</dcterms:created>
  <dcterms:modified xsi:type="dcterms:W3CDTF">2023-05-05T09:47:00Z</dcterms:modified>
</cp:coreProperties>
</file>